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342A" w14:textId="2EF4E26B" w:rsidR="00CF09A9" w:rsidRDefault="00FD4FD4" w:rsidP="00D453D7">
      <w:pPr>
        <w:pStyle w:val="Heading1"/>
      </w:pPr>
      <w:r>
        <w:rPr>
          <w:noProof/>
        </w:rPr>
        <mc:AlternateContent>
          <mc:Choice Requires="wps">
            <w:drawing>
              <wp:anchor distT="0" distB="0" distL="114300" distR="114300" simplePos="0" relativeHeight="251660288" behindDoc="0" locked="0" layoutInCell="1" allowOverlap="1" wp14:anchorId="039EE1BD" wp14:editId="5015F4EF">
                <wp:simplePos x="0" y="0"/>
                <wp:positionH relativeFrom="column">
                  <wp:posOffset>141063</wp:posOffset>
                </wp:positionH>
                <wp:positionV relativeFrom="paragraph">
                  <wp:posOffset>-1798955</wp:posOffset>
                </wp:positionV>
                <wp:extent cx="5703769" cy="773723"/>
                <wp:effectExtent l="0" t="0" r="0" b="0"/>
                <wp:wrapNone/>
                <wp:docPr id="1419655479" name="Text Box 1"/>
                <wp:cNvGraphicFramePr/>
                <a:graphic xmlns:a="http://schemas.openxmlformats.org/drawingml/2006/main">
                  <a:graphicData uri="http://schemas.microsoft.com/office/word/2010/wordprocessingShape">
                    <wps:wsp>
                      <wps:cNvSpPr txBox="1"/>
                      <wps:spPr>
                        <a:xfrm>
                          <a:off x="0" y="0"/>
                          <a:ext cx="5703769" cy="773723"/>
                        </a:xfrm>
                        <a:prstGeom prst="rect">
                          <a:avLst/>
                        </a:prstGeom>
                        <a:noFill/>
                        <a:ln w="6350">
                          <a:noFill/>
                        </a:ln>
                      </wps:spPr>
                      <wps:txbx>
                        <w:txbxContent>
                          <w:p w14:paraId="4C679229" w14:textId="5888D9CC" w:rsidR="00FD4FD4" w:rsidRPr="00FD4FD4" w:rsidRDefault="00FD4FD4" w:rsidP="00FD4FD4">
                            <w:pPr>
                              <w:ind w:left="0" w:firstLine="0"/>
                              <w:jc w:val="center"/>
                              <w:rPr>
                                <w:b/>
                                <w:bCs/>
                                <w:sz w:val="24"/>
                              </w:rPr>
                            </w:pPr>
                            <w:r w:rsidRPr="00FD4FD4">
                              <w:rPr>
                                <w:b/>
                                <w:bCs/>
                                <w:sz w:val="24"/>
                              </w:rPr>
                              <w:t>The Great Exchange (Galatians 2:19-21; 3:10-14)</w:t>
                            </w:r>
                          </w:p>
                          <w:p w14:paraId="32EC2CCF" w14:textId="09E3A5C5" w:rsidR="00FD4FD4" w:rsidRPr="00FD4FD4" w:rsidRDefault="00FD4FD4" w:rsidP="00FD4FD4">
                            <w:pPr>
                              <w:ind w:left="0" w:firstLine="0"/>
                              <w:jc w:val="center"/>
                              <w:rPr>
                                <w:b/>
                                <w:bCs/>
                                <w:sz w:val="24"/>
                              </w:rPr>
                            </w:pPr>
                            <w:r w:rsidRPr="00FD4FD4">
                              <w:rPr>
                                <w:b/>
                                <w:bCs/>
                                <w:sz w:val="24"/>
                              </w:rPr>
                              <w:t>The Greatness of the Cross pt. 2</w:t>
                            </w:r>
                          </w:p>
                          <w:p w14:paraId="2E267122" w14:textId="22DDCA09" w:rsidR="00FD4FD4" w:rsidRPr="00FD4FD4" w:rsidRDefault="00FD4FD4" w:rsidP="00FD4FD4">
                            <w:pPr>
                              <w:ind w:left="0" w:firstLine="0"/>
                              <w:jc w:val="center"/>
                              <w:rPr>
                                <w:b/>
                                <w:bCs/>
                                <w:sz w:val="24"/>
                              </w:rPr>
                            </w:pPr>
                            <w:r w:rsidRPr="00FD4FD4">
                              <w:rPr>
                                <w:b/>
                                <w:bCs/>
                                <w:sz w:val="24"/>
                              </w:rPr>
                              <w:t>Pastor Caitlyn Schan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EE1BD" id="_x0000_t202" coordsize="21600,21600" o:spt="202" path="m,l,21600r21600,l21600,xe">
                <v:stroke joinstyle="miter"/>
                <v:path gradientshapeok="t" o:connecttype="rect"/>
              </v:shapetype>
              <v:shape id="Text Box 1" o:spid="_x0000_s1026" type="#_x0000_t202" style="position:absolute;left:0;text-align:left;margin-left:11.1pt;margin-top:-141.65pt;width:449.1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qUsFwIAACw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" filled="f" stroked="f" strokeweight=".5pt">
                <v:textbox>
                  <w:txbxContent>
                    <w:p w14:paraId="4C679229" w14:textId="5888D9CC" w:rsidR="00FD4FD4" w:rsidRPr="00FD4FD4" w:rsidRDefault="00FD4FD4" w:rsidP="00FD4FD4">
                      <w:pPr>
                        <w:ind w:left="0" w:firstLine="0"/>
                        <w:jc w:val="center"/>
                        <w:rPr>
                          <w:b/>
                          <w:bCs/>
                          <w:sz w:val="24"/>
                        </w:rPr>
                      </w:pPr>
                      <w:r w:rsidRPr="00FD4FD4">
                        <w:rPr>
                          <w:b/>
                          <w:bCs/>
                          <w:sz w:val="24"/>
                        </w:rPr>
                        <w:t>The Great Exchange (Galatians 2:19-21; 3:10-14)</w:t>
                      </w:r>
                    </w:p>
                    <w:p w14:paraId="32EC2CCF" w14:textId="09E3A5C5" w:rsidR="00FD4FD4" w:rsidRPr="00FD4FD4" w:rsidRDefault="00FD4FD4" w:rsidP="00FD4FD4">
                      <w:pPr>
                        <w:ind w:left="0" w:firstLine="0"/>
                        <w:jc w:val="center"/>
                        <w:rPr>
                          <w:b/>
                          <w:bCs/>
                          <w:sz w:val="24"/>
                        </w:rPr>
                      </w:pPr>
                      <w:r w:rsidRPr="00FD4FD4">
                        <w:rPr>
                          <w:b/>
                          <w:bCs/>
                          <w:sz w:val="24"/>
                        </w:rPr>
                        <w:t>The Greatness of the Cross pt. 2</w:t>
                      </w:r>
                    </w:p>
                    <w:p w14:paraId="2E267122" w14:textId="22DDCA09" w:rsidR="00FD4FD4" w:rsidRPr="00FD4FD4" w:rsidRDefault="00FD4FD4" w:rsidP="00FD4FD4">
                      <w:pPr>
                        <w:ind w:left="0" w:firstLine="0"/>
                        <w:jc w:val="center"/>
                        <w:rPr>
                          <w:b/>
                          <w:bCs/>
                          <w:sz w:val="24"/>
                        </w:rPr>
                      </w:pPr>
                      <w:r w:rsidRPr="00FD4FD4">
                        <w:rPr>
                          <w:b/>
                          <w:bCs/>
                          <w:sz w:val="24"/>
                        </w:rPr>
                        <w:t>Pastor Caitlyn Schan</w:t>
                      </w:r>
                    </w:p>
                  </w:txbxContent>
                </v:textbox>
              </v:shape>
            </w:pict>
          </mc:Fallback>
        </mc:AlternateContent>
      </w:r>
      <w:r w:rsidR="00966DFC">
        <w:rPr>
          <w:noProof/>
        </w:rPr>
        <mc:AlternateContent>
          <mc:Choice Requires="wps">
            <w:drawing>
              <wp:anchor distT="0" distB="0" distL="114300" distR="114300" simplePos="0" relativeHeight="251659264" behindDoc="0" locked="1" layoutInCell="1" allowOverlap="0" wp14:anchorId="63759633" wp14:editId="2DEB3A3A">
                <wp:simplePos x="0" y="0"/>
                <wp:positionH relativeFrom="margin">
                  <wp:posOffset>-390525</wp:posOffset>
                </wp:positionH>
                <wp:positionV relativeFrom="page">
                  <wp:posOffset>356870</wp:posOffset>
                </wp:positionV>
                <wp:extent cx="6438900" cy="73152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731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756E6B" w14:textId="057B1F8E" w:rsidR="003716EF" w:rsidRPr="00BB4EBE" w:rsidRDefault="003716EF" w:rsidP="00BB4EBE">
                            <w:pPr>
                              <w:spacing w:after="0"/>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59633" id="Text Box 4" o:spid="_x0000_s1027" type="#_x0000_t202" style="position:absolute;left:0;text-align:left;margin-left:-30.75pt;margin-top:28.1pt;width:507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" o:allowoverlap="f" filled="f" stroked="f">
                <v:textbox>
                  <w:txbxContent>
                    <w:p w14:paraId="64756E6B" w14:textId="057B1F8E" w:rsidR="003716EF" w:rsidRPr="00BB4EBE" w:rsidRDefault="003716EF" w:rsidP="00BB4EBE">
                      <w:pPr>
                        <w:spacing w:after="0"/>
                        <w:jc w:val="center"/>
                        <w:rPr>
                          <w:sz w:val="28"/>
                          <w:szCs w:val="28"/>
                        </w:rPr>
                      </w:pPr>
                    </w:p>
                  </w:txbxContent>
                </v:textbox>
                <w10:wrap type="square" anchorx="margin" anchory="page"/>
                <w10:anchorlock/>
              </v:shape>
            </w:pict>
          </mc:Fallback>
        </mc:AlternateContent>
      </w:r>
      <w:r w:rsidR="00EB479A" w:rsidRPr="00EB479A">
        <w:t xml:space="preserve">THE BIG IDEA </w:t>
      </w:r>
    </w:p>
    <w:p w14:paraId="7D3BDE89" w14:textId="3C525BE6" w:rsidR="00E4002F" w:rsidRPr="00E4002F" w:rsidRDefault="00E4002F" w:rsidP="00E4002F">
      <w:pPr>
        <w:spacing w:after="0"/>
        <w:ind w:left="360" w:firstLine="0"/>
        <w:jc w:val="both"/>
        <w:outlineLvl w:val="0"/>
        <w:rPr>
          <w:sz w:val="24"/>
        </w:rPr>
      </w:pPr>
      <w:r w:rsidRPr="00E4002F">
        <w:rPr>
          <w:sz w:val="24"/>
        </w:rPr>
        <w:t>The</w:t>
      </w:r>
      <w:r w:rsidR="0070103F">
        <w:rPr>
          <w:sz w:val="24"/>
        </w:rPr>
        <w:t xml:space="preserve"> cross was where Christ, after living a perfect life, died in our place in order to pay the penalty for our sins that we might receive the benefits of righteousness.  We couldn’t be made right on our own</w:t>
      </w:r>
      <w:r w:rsidR="00CD58CF">
        <w:rPr>
          <w:sz w:val="24"/>
        </w:rPr>
        <w:t>,</w:t>
      </w:r>
      <w:r w:rsidR="0070103F">
        <w:rPr>
          <w:sz w:val="24"/>
        </w:rPr>
        <w:t xml:space="preserve"> so Jesus, as our substitute, became us so that we can fully embrace peace with God.  </w:t>
      </w:r>
    </w:p>
    <w:p w14:paraId="15AFB040" w14:textId="77777777" w:rsidR="001E6B1B" w:rsidRPr="001E6B1B" w:rsidRDefault="001E6B1B" w:rsidP="001E6B1B"/>
    <w:p w14:paraId="07512199" w14:textId="24DEBE44" w:rsidR="00EB479A" w:rsidRPr="00EB479A" w:rsidRDefault="003716EF" w:rsidP="00EB479A">
      <w:pPr>
        <w:pStyle w:val="Heading1"/>
      </w:pPr>
      <w:r>
        <w:t>OPENING</w:t>
      </w:r>
    </w:p>
    <w:p w14:paraId="61AA86DD" w14:textId="20894EA3" w:rsidR="00DF6615" w:rsidRDefault="000F40A2" w:rsidP="0070103F">
      <w:pPr>
        <w:numPr>
          <w:ilvl w:val="0"/>
          <w:numId w:val="4"/>
        </w:numPr>
        <w:spacing w:after="0" w:line="264" w:lineRule="auto"/>
        <w:rPr>
          <w:sz w:val="24"/>
        </w:rPr>
      </w:pPr>
      <w:r w:rsidRPr="000F40A2">
        <w:rPr>
          <w:sz w:val="24"/>
        </w:rPr>
        <w:t xml:space="preserve">What </w:t>
      </w:r>
      <w:r w:rsidR="00933CD7">
        <w:rPr>
          <w:sz w:val="24"/>
        </w:rPr>
        <w:t xml:space="preserve">do you think of when you hear the word “substitute”?  </w:t>
      </w:r>
    </w:p>
    <w:p w14:paraId="3CF2A3AD" w14:textId="77777777" w:rsidR="0070103F" w:rsidRPr="0070103F" w:rsidRDefault="0070103F" w:rsidP="0070103F">
      <w:pPr>
        <w:spacing w:after="0" w:line="264" w:lineRule="auto"/>
        <w:ind w:firstLine="0"/>
        <w:rPr>
          <w:sz w:val="24"/>
        </w:rPr>
      </w:pPr>
    </w:p>
    <w:p w14:paraId="531B842D" w14:textId="77777777" w:rsidR="00DF6615" w:rsidRPr="003716EF" w:rsidRDefault="00DF6615" w:rsidP="0070103F">
      <w:pPr>
        <w:pStyle w:val="Bullets"/>
        <w:numPr>
          <w:ilvl w:val="0"/>
          <w:numId w:val="0"/>
        </w:numPr>
        <w:ind w:left="720" w:hanging="360"/>
        <w:rPr>
          <w:sz w:val="24"/>
        </w:rPr>
      </w:pPr>
    </w:p>
    <w:p w14:paraId="082699C2" w14:textId="0EF11AB6" w:rsidR="0070103F" w:rsidRDefault="003716EF" w:rsidP="00ED1365">
      <w:pPr>
        <w:pStyle w:val="Heading1"/>
      </w:pPr>
      <w:r>
        <w:t>DIGGING DEEPER</w:t>
      </w:r>
    </w:p>
    <w:p w14:paraId="2D28BC51" w14:textId="43080D20" w:rsidR="0070103F" w:rsidRPr="00ED1365" w:rsidRDefault="0070103F" w:rsidP="0070103F">
      <w:pPr>
        <w:pStyle w:val="Bullets"/>
        <w:rPr>
          <w:sz w:val="24"/>
        </w:rPr>
      </w:pPr>
      <w:r w:rsidRPr="00ED1365">
        <w:rPr>
          <w:sz w:val="24"/>
        </w:rPr>
        <w:t>How would you define “justification”</w:t>
      </w:r>
      <w:r w:rsidRPr="00ED1365">
        <w:rPr>
          <w:sz w:val="24"/>
        </w:rPr>
        <w:t xml:space="preserve"> (before reading the Scripture passages)</w:t>
      </w:r>
      <w:r w:rsidRPr="00ED1365">
        <w:rPr>
          <w:sz w:val="24"/>
        </w:rPr>
        <w:t xml:space="preserve">?  Read Galatians 3:11 and Romans 3:20. What do these two verses say about justification?  How does this challenge you?  </w:t>
      </w:r>
    </w:p>
    <w:p w14:paraId="4C4421C1" w14:textId="0ECD49DE" w:rsidR="0070103F" w:rsidRDefault="0070103F" w:rsidP="0070103F">
      <w:pPr>
        <w:pStyle w:val="Bullets"/>
        <w:numPr>
          <w:ilvl w:val="0"/>
          <w:numId w:val="0"/>
        </w:numPr>
        <w:ind w:left="720"/>
      </w:pPr>
    </w:p>
    <w:p w14:paraId="4578228D" w14:textId="77777777" w:rsidR="00010AE5" w:rsidRPr="00010AE5" w:rsidRDefault="00010AE5" w:rsidP="00010AE5">
      <w:pPr>
        <w:spacing w:after="240"/>
        <w:ind w:firstLine="0"/>
        <w:contextualSpacing/>
        <w:rPr>
          <w:rFonts w:eastAsiaTheme="minorHAnsi" w:cs="Arial"/>
          <w:sz w:val="24"/>
        </w:rPr>
      </w:pPr>
    </w:p>
    <w:p w14:paraId="2CD259EF" w14:textId="77777777" w:rsidR="00010AE5" w:rsidRPr="00010AE5" w:rsidRDefault="00010AE5" w:rsidP="00010AE5">
      <w:pPr>
        <w:spacing w:after="240"/>
        <w:ind w:firstLine="0"/>
        <w:contextualSpacing/>
        <w:rPr>
          <w:rFonts w:eastAsiaTheme="minorHAnsi" w:cs="Arial"/>
          <w:sz w:val="24"/>
        </w:rPr>
      </w:pPr>
    </w:p>
    <w:p w14:paraId="1CD0F015" w14:textId="77777777" w:rsidR="00010AE5" w:rsidRPr="00010AE5" w:rsidRDefault="00010AE5" w:rsidP="00010AE5">
      <w:pPr>
        <w:spacing w:after="240"/>
        <w:ind w:firstLine="0"/>
        <w:contextualSpacing/>
        <w:rPr>
          <w:rFonts w:eastAsiaTheme="minorHAnsi" w:cs="Arial"/>
          <w:sz w:val="24"/>
        </w:rPr>
      </w:pPr>
    </w:p>
    <w:p w14:paraId="16970955" w14:textId="3E9C4ABD" w:rsidR="00010AE5" w:rsidRPr="00010AE5" w:rsidRDefault="005029A3" w:rsidP="00010AE5">
      <w:pPr>
        <w:numPr>
          <w:ilvl w:val="0"/>
          <w:numId w:val="6"/>
        </w:numPr>
        <w:spacing w:after="240" w:line="264" w:lineRule="auto"/>
        <w:contextualSpacing/>
        <w:rPr>
          <w:rFonts w:eastAsiaTheme="minorHAnsi" w:cs="Arial"/>
          <w:sz w:val="24"/>
        </w:rPr>
      </w:pPr>
      <w:r>
        <w:rPr>
          <w:rFonts w:eastAsiaTheme="minorHAnsi" w:cs="Arial"/>
          <w:sz w:val="24"/>
        </w:rPr>
        <w:t xml:space="preserve">Read Galatians 3:17 and 2 Corinthians 5:17. What does it mean to be a “new creation”?  How does this look practically?  </w:t>
      </w:r>
    </w:p>
    <w:p w14:paraId="3B4DC218" w14:textId="77777777" w:rsidR="00010AE5" w:rsidRPr="00010AE5" w:rsidRDefault="00010AE5" w:rsidP="00010AE5">
      <w:pPr>
        <w:spacing w:after="240"/>
        <w:ind w:left="0" w:firstLine="0"/>
        <w:contextualSpacing/>
        <w:rPr>
          <w:rFonts w:eastAsiaTheme="minorHAnsi" w:cs="Arial"/>
          <w:sz w:val="24"/>
        </w:rPr>
      </w:pPr>
    </w:p>
    <w:p w14:paraId="311BDFBF" w14:textId="77777777" w:rsidR="00010AE5" w:rsidRDefault="00010AE5" w:rsidP="00010AE5">
      <w:pPr>
        <w:spacing w:after="240"/>
        <w:ind w:firstLine="0"/>
        <w:contextualSpacing/>
        <w:rPr>
          <w:rFonts w:eastAsiaTheme="minorHAnsi" w:cs="Arial"/>
          <w:sz w:val="24"/>
        </w:rPr>
      </w:pPr>
    </w:p>
    <w:p w14:paraId="568EBA47" w14:textId="77777777" w:rsidR="0070103F" w:rsidRDefault="0070103F" w:rsidP="00010AE5">
      <w:pPr>
        <w:spacing w:after="240"/>
        <w:ind w:firstLine="0"/>
        <w:contextualSpacing/>
        <w:rPr>
          <w:rFonts w:eastAsiaTheme="minorHAnsi" w:cs="Arial"/>
          <w:sz w:val="24"/>
        </w:rPr>
      </w:pPr>
    </w:p>
    <w:p w14:paraId="0D9A2920" w14:textId="77777777" w:rsidR="0070103F" w:rsidRDefault="0070103F" w:rsidP="00010AE5">
      <w:pPr>
        <w:spacing w:after="240"/>
        <w:ind w:firstLine="0"/>
        <w:contextualSpacing/>
        <w:rPr>
          <w:rFonts w:eastAsiaTheme="minorHAnsi" w:cs="Arial"/>
          <w:sz w:val="24"/>
        </w:rPr>
      </w:pPr>
    </w:p>
    <w:p w14:paraId="20F66FB4" w14:textId="77777777" w:rsidR="0070103F" w:rsidRDefault="0070103F" w:rsidP="00010AE5">
      <w:pPr>
        <w:spacing w:after="240"/>
        <w:ind w:firstLine="0"/>
        <w:contextualSpacing/>
        <w:rPr>
          <w:rFonts w:eastAsiaTheme="minorHAnsi" w:cs="Arial"/>
          <w:sz w:val="24"/>
        </w:rPr>
      </w:pPr>
    </w:p>
    <w:p w14:paraId="39328CF1" w14:textId="77777777" w:rsidR="0070103F" w:rsidRPr="00010AE5" w:rsidRDefault="0070103F" w:rsidP="00ED1365">
      <w:pPr>
        <w:spacing w:after="240"/>
        <w:ind w:left="0" w:firstLine="0"/>
        <w:contextualSpacing/>
        <w:rPr>
          <w:rFonts w:eastAsiaTheme="minorHAnsi" w:cs="Arial"/>
          <w:sz w:val="24"/>
        </w:rPr>
      </w:pPr>
    </w:p>
    <w:p w14:paraId="156371BD" w14:textId="77777777" w:rsidR="00010AE5" w:rsidRPr="00010AE5" w:rsidRDefault="00010AE5" w:rsidP="00010AE5">
      <w:pPr>
        <w:spacing w:after="240"/>
        <w:ind w:firstLine="0"/>
        <w:contextualSpacing/>
        <w:rPr>
          <w:rFonts w:eastAsiaTheme="minorHAnsi" w:cs="Arial"/>
          <w:sz w:val="24"/>
        </w:rPr>
      </w:pPr>
    </w:p>
    <w:p w14:paraId="230F20DA" w14:textId="0725A25C" w:rsidR="00010AE5" w:rsidRPr="00010AE5" w:rsidRDefault="005029A3" w:rsidP="00010AE5">
      <w:pPr>
        <w:numPr>
          <w:ilvl w:val="0"/>
          <w:numId w:val="6"/>
        </w:numPr>
        <w:spacing w:after="240" w:line="264" w:lineRule="auto"/>
        <w:contextualSpacing/>
        <w:rPr>
          <w:rFonts w:eastAsiaTheme="minorHAnsi" w:cs="Arial"/>
          <w:sz w:val="24"/>
        </w:rPr>
      </w:pPr>
      <w:r>
        <w:rPr>
          <w:rFonts w:eastAsiaTheme="minorHAnsi" w:cs="Arial"/>
          <w:sz w:val="24"/>
        </w:rPr>
        <w:t xml:space="preserve">Read Genesis 12:3, Acts 3:25, and Galatians 3:14.  What is the blessing of Abraham, according to Galatians?  How are we a part of it?  </w:t>
      </w:r>
    </w:p>
    <w:p w14:paraId="166BFFB9" w14:textId="77777777" w:rsidR="00010AE5" w:rsidRPr="00010AE5" w:rsidRDefault="00010AE5" w:rsidP="00010AE5">
      <w:pPr>
        <w:spacing w:after="240"/>
        <w:ind w:left="0" w:firstLine="0"/>
        <w:contextualSpacing/>
        <w:rPr>
          <w:rFonts w:eastAsiaTheme="minorHAnsi" w:cs="Arial"/>
          <w:sz w:val="24"/>
        </w:rPr>
      </w:pPr>
    </w:p>
    <w:p w14:paraId="483E1C58" w14:textId="77777777" w:rsidR="00010AE5" w:rsidRPr="00010AE5" w:rsidRDefault="00010AE5" w:rsidP="00010AE5">
      <w:pPr>
        <w:spacing w:after="240"/>
        <w:ind w:left="0" w:firstLine="0"/>
        <w:contextualSpacing/>
        <w:rPr>
          <w:rFonts w:eastAsiaTheme="minorHAnsi" w:cs="Arial"/>
          <w:sz w:val="24"/>
        </w:rPr>
      </w:pPr>
    </w:p>
    <w:p w14:paraId="11D24865" w14:textId="77777777" w:rsidR="00010AE5" w:rsidRPr="00010AE5" w:rsidRDefault="00010AE5" w:rsidP="00010AE5">
      <w:pPr>
        <w:spacing w:after="240"/>
        <w:ind w:left="0" w:firstLine="0"/>
        <w:contextualSpacing/>
        <w:rPr>
          <w:rFonts w:eastAsiaTheme="minorHAnsi" w:cs="Arial"/>
          <w:sz w:val="24"/>
        </w:rPr>
      </w:pPr>
    </w:p>
    <w:p w14:paraId="4B2FF7CC" w14:textId="77777777" w:rsidR="00010AE5" w:rsidRPr="0070103F" w:rsidRDefault="00010AE5" w:rsidP="00010AE5">
      <w:pPr>
        <w:spacing w:after="240"/>
        <w:ind w:left="0" w:firstLine="0"/>
        <w:contextualSpacing/>
        <w:rPr>
          <w:rFonts w:eastAsiaTheme="minorHAnsi" w:cs="Arial"/>
          <w:sz w:val="24"/>
        </w:rPr>
      </w:pPr>
    </w:p>
    <w:p w14:paraId="28DCB2EE" w14:textId="3DA7D263" w:rsidR="00010AE5" w:rsidRDefault="008A2DF7" w:rsidP="008A2DF7">
      <w:pPr>
        <w:pStyle w:val="ListParagraph"/>
        <w:numPr>
          <w:ilvl w:val="0"/>
          <w:numId w:val="6"/>
        </w:numPr>
        <w:spacing w:after="240"/>
        <w:rPr>
          <w:rFonts w:ascii="Arial" w:hAnsi="Arial" w:cs="Arial"/>
        </w:rPr>
      </w:pPr>
      <w:r w:rsidRPr="0070103F">
        <w:rPr>
          <w:rFonts w:ascii="Arial" w:hAnsi="Arial" w:cs="Arial"/>
        </w:rPr>
        <w:lastRenderedPageBreak/>
        <w:t xml:space="preserve">Read Romans 6:11-13 and 1 Peter 2:23-24.  What does it mean, practically, that you have died to sin and live for righteousness?  </w:t>
      </w:r>
    </w:p>
    <w:p w14:paraId="0AEC5A25" w14:textId="77777777" w:rsidR="00ED1365" w:rsidRDefault="00ED1365" w:rsidP="00ED1365">
      <w:pPr>
        <w:spacing w:after="240"/>
        <w:rPr>
          <w:rFonts w:cs="Arial"/>
        </w:rPr>
      </w:pPr>
    </w:p>
    <w:p w14:paraId="2285EC74" w14:textId="77777777" w:rsidR="00ED1365" w:rsidRDefault="00ED1365" w:rsidP="00ED1365">
      <w:pPr>
        <w:spacing w:after="240"/>
        <w:rPr>
          <w:rFonts w:cs="Arial"/>
        </w:rPr>
      </w:pPr>
    </w:p>
    <w:p w14:paraId="7E5B207C" w14:textId="77777777" w:rsidR="00ED1365" w:rsidRPr="00ED1365" w:rsidRDefault="00ED1365" w:rsidP="00ED1365">
      <w:pPr>
        <w:spacing w:after="240"/>
        <w:rPr>
          <w:rFonts w:cs="Arial"/>
        </w:rPr>
      </w:pPr>
    </w:p>
    <w:p w14:paraId="21BEDDA0" w14:textId="77777777" w:rsidR="00ED1365" w:rsidRPr="00ED1365" w:rsidRDefault="00ED1365" w:rsidP="00ED1365">
      <w:pPr>
        <w:pStyle w:val="Bullets"/>
        <w:numPr>
          <w:ilvl w:val="0"/>
          <w:numId w:val="6"/>
        </w:numPr>
        <w:rPr>
          <w:sz w:val="24"/>
        </w:rPr>
      </w:pPr>
      <w:r w:rsidRPr="00ED1365">
        <w:rPr>
          <w:sz w:val="24"/>
        </w:rPr>
        <w:t xml:space="preserve">Read Romans 5:1-2 and Philippians 4:6-7.  What does it mean to have peace with God and the peace of God?  How do you need the peace of God right now?  </w:t>
      </w:r>
    </w:p>
    <w:p w14:paraId="4051EB5B" w14:textId="77777777" w:rsidR="00ED1365" w:rsidRPr="00ED1365" w:rsidRDefault="00ED1365" w:rsidP="00ED1365">
      <w:pPr>
        <w:spacing w:after="240"/>
        <w:ind w:left="360" w:firstLine="0"/>
        <w:rPr>
          <w:rFonts w:cs="Arial"/>
        </w:rPr>
      </w:pPr>
    </w:p>
    <w:p w14:paraId="013E9A71" w14:textId="77777777" w:rsidR="00010AE5" w:rsidRPr="00010AE5" w:rsidRDefault="00010AE5" w:rsidP="00010AE5">
      <w:pPr>
        <w:spacing w:after="0" w:line="264" w:lineRule="auto"/>
        <w:ind w:left="0" w:firstLine="0"/>
        <w:rPr>
          <w:rFonts w:cs="Arial"/>
        </w:rPr>
      </w:pPr>
    </w:p>
    <w:p w14:paraId="0DA64676" w14:textId="5FB8F306" w:rsidR="00145028" w:rsidRPr="0070103F" w:rsidRDefault="00145028" w:rsidP="0070103F">
      <w:pPr>
        <w:rPr>
          <w:rFonts w:cs="Arial"/>
        </w:rPr>
      </w:pPr>
    </w:p>
    <w:p w14:paraId="27CF7F49" w14:textId="77777777" w:rsidR="00145028" w:rsidRDefault="00145028" w:rsidP="00ED1365">
      <w:pPr>
        <w:ind w:left="0" w:firstLine="0"/>
        <w:rPr>
          <w:rStyle w:val="Heading1Char"/>
        </w:rPr>
      </w:pPr>
    </w:p>
    <w:p w14:paraId="29F1D7AB" w14:textId="5954DDD8" w:rsidR="002E680A" w:rsidRDefault="003716EF" w:rsidP="002E680A">
      <w:r>
        <w:rPr>
          <w:rStyle w:val="Heading1Char"/>
        </w:rPr>
        <w:t>PUTTING IT TO WORK</w:t>
      </w:r>
    </w:p>
    <w:p w14:paraId="3FCD15C2" w14:textId="5B02CC0F" w:rsidR="00017974" w:rsidRDefault="0070103F" w:rsidP="0070103F">
      <w:pPr>
        <w:pStyle w:val="Bullets"/>
        <w:numPr>
          <w:ilvl w:val="0"/>
          <w:numId w:val="0"/>
        </w:numPr>
        <w:ind w:left="360"/>
        <w:rPr>
          <w:sz w:val="24"/>
        </w:rPr>
      </w:pPr>
      <w:r>
        <w:rPr>
          <w:sz w:val="24"/>
        </w:rPr>
        <w:t xml:space="preserve">These three applications relate to the three points from the sermon: Since Christ is our substitute.  Choose one to focus on this week.  </w:t>
      </w:r>
    </w:p>
    <w:p w14:paraId="16BD5E7D" w14:textId="7E7F2CD2" w:rsidR="0070103F" w:rsidRDefault="0070103F" w:rsidP="00095024">
      <w:pPr>
        <w:numPr>
          <w:ilvl w:val="0"/>
          <w:numId w:val="5"/>
        </w:numPr>
        <w:spacing w:after="0" w:line="264" w:lineRule="auto"/>
        <w:contextualSpacing/>
        <w:rPr>
          <w:rFonts w:eastAsiaTheme="minorHAnsi" w:cs="Arial"/>
          <w:sz w:val="24"/>
        </w:rPr>
      </w:pPr>
      <w:r w:rsidRPr="0070103F">
        <w:rPr>
          <w:rFonts w:eastAsiaTheme="minorHAnsi" w:cs="Arial"/>
          <w:b/>
          <w:bCs/>
          <w:sz w:val="24"/>
        </w:rPr>
        <w:t>Stop trying to do it on your own:</w:t>
      </w:r>
      <w:r>
        <w:rPr>
          <w:rFonts w:eastAsiaTheme="minorHAnsi" w:cs="Arial"/>
          <w:sz w:val="24"/>
        </w:rPr>
        <w:t xml:space="preserve"> You are a righteous sinner, simultaneously righteous and a sinner.  Spend some time in prayer, thanking God for that truth.  Think or journal about ways in which you have put on a mask, tried to hide who you truly are and </w:t>
      </w:r>
      <w:r w:rsidR="00ED1365">
        <w:rPr>
          <w:rFonts w:eastAsiaTheme="minorHAnsi" w:cs="Arial"/>
          <w:sz w:val="24"/>
        </w:rPr>
        <w:t>the things you struggle with</w:t>
      </w:r>
      <w:r>
        <w:rPr>
          <w:rFonts w:eastAsiaTheme="minorHAnsi" w:cs="Arial"/>
          <w:sz w:val="24"/>
        </w:rPr>
        <w:t xml:space="preserve">.  How does the truth that you are declared righteous as a sinner challenge you in that area?  </w:t>
      </w:r>
    </w:p>
    <w:p w14:paraId="777B0068" w14:textId="77777777" w:rsidR="0070103F" w:rsidRDefault="0070103F" w:rsidP="0070103F">
      <w:pPr>
        <w:spacing w:after="0" w:line="264" w:lineRule="auto"/>
        <w:ind w:firstLine="0"/>
        <w:contextualSpacing/>
        <w:rPr>
          <w:rFonts w:eastAsiaTheme="minorHAnsi" w:cs="Arial"/>
          <w:sz w:val="24"/>
        </w:rPr>
      </w:pPr>
    </w:p>
    <w:p w14:paraId="73066CD8" w14:textId="0BA888F2" w:rsidR="00F92E17" w:rsidRDefault="0070103F" w:rsidP="00095024">
      <w:pPr>
        <w:numPr>
          <w:ilvl w:val="0"/>
          <w:numId w:val="5"/>
        </w:numPr>
        <w:spacing w:after="0" w:line="264" w:lineRule="auto"/>
        <w:contextualSpacing/>
        <w:rPr>
          <w:rFonts w:eastAsiaTheme="minorHAnsi" w:cs="Arial"/>
          <w:sz w:val="24"/>
        </w:rPr>
      </w:pPr>
      <w:r w:rsidRPr="0070103F">
        <w:rPr>
          <w:rFonts w:eastAsiaTheme="minorHAnsi" w:cs="Arial"/>
          <w:b/>
          <w:bCs/>
          <w:sz w:val="24"/>
        </w:rPr>
        <w:t>Glory in the Cross:</w:t>
      </w:r>
      <w:r>
        <w:rPr>
          <w:rFonts w:eastAsiaTheme="minorHAnsi" w:cs="Arial"/>
          <w:sz w:val="24"/>
        </w:rPr>
        <w:t xml:space="preserve"> </w:t>
      </w:r>
      <w:r w:rsidR="00F92E17">
        <w:rPr>
          <w:rFonts w:eastAsiaTheme="minorHAnsi" w:cs="Arial"/>
          <w:sz w:val="24"/>
        </w:rPr>
        <w:t xml:space="preserve">In Galatians 6:14 Paul talks about the cross being the only thing he boasts about.  The cross was central for Paul.  He displayed it in the way he lived.  Think of one way you can serve someone this week.  What is one act of service you can do that displays for others the </w:t>
      </w:r>
      <w:r>
        <w:rPr>
          <w:rFonts w:eastAsiaTheme="minorHAnsi" w:cs="Arial"/>
          <w:sz w:val="24"/>
        </w:rPr>
        <w:t xml:space="preserve">humility and love of the cross?  </w:t>
      </w:r>
    </w:p>
    <w:p w14:paraId="4FCD2729" w14:textId="77777777" w:rsidR="0070103F" w:rsidRDefault="0070103F" w:rsidP="0070103F">
      <w:pPr>
        <w:spacing w:after="0" w:line="264" w:lineRule="auto"/>
        <w:ind w:left="0" w:firstLine="0"/>
        <w:contextualSpacing/>
        <w:rPr>
          <w:rFonts w:eastAsiaTheme="minorHAnsi" w:cs="Arial"/>
          <w:sz w:val="24"/>
        </w:rPr>
      </w:pPr>
    </w:p>
    <w:p w14:paraId="397A259D" w14:textId="238C785D" w:rsidR="00095024" w:rsidRPr="00095024" w:rsidRDefault="0070103F" w:rsidP="00095024">
      <w:pPr>
        <w:numPr>
          <w:ilvl w:val="0"/>
          <w:numId w:val="5"/>
        </w:numPr>
        <w:spacing w:after="0" w:line="264" w:lineRule="auto"/>
        <w:contextualSpacing/>
        <w:rPr>
          <w:rFonts w:eastAsiaTheme="minorHAnsi" w:cs="Arial"/>
          <w:sz w:val="24"/>
        </w:rPr>
      </w:pPr>
      <w:r w:rsidRPr="0070103F">
        <w:rPr>
          <w:rFonts w:eastAsiaTheme="minorHAnsi" w:cs="Arial"/>
          <w:b/>
          <w:bCs/>
          <w:sz w:val="24"/>
        </w:rPr>
        <w:t>Embrace Peace with God:</w:t>
      </w:r>
      <w:r>
        <w:rPr>
          <w:rFonts w:eastAsiaTheme="minorHAnsi" w:cs="Arial"/>
          <w:sz w:val="24"/>
        </w:rPr>
        <w:t xml:space="preserve"> </w:t>
      </w:r>
      <w:r w:rsidR="00F92E17">
        <w:rPr>
          <w:rFonts w:eastAsiaTheme="minorHAnsi" w:cs="Arial"/>
          <w:sz w:val="24"/>
        </w:rPr>
        <w:t>Memorize Philippians 4:7. Read it in different translations</w:t>
      </w:r>
      <w:r w:rsidR="00FD4FD4">
        <w:rPr>
          <w:rFonts w:eastAsiaTheme="minorHAnsi" w:cs="Arial"/>
          <w:sz w:val="24"/>
        </w:rPr>
        <w:t>,</w:t>
      </w:r>
      <w:r w:rsidR="00F92E17">
        <w:rPr>
          <w:rFonts w:eastAsiaTheme="minorHAnsi" w:cs="Arial"/>
          <w:sz w:val="24"/>
        </w:rPr>
        <w:t xml:space="preserve"> and pick the one you like the most.  When you feel anxious, pray that verse</w:t>
      </w:r>
      <w:r w:rsidR="00FD4FD4">
        <w:rPr>
          <w:rFonts w:eastAsiaTheme="minorHAnsi" w:cs="Arial"/>
          <w:sz w:val="24"/>
        </w:rPr>
        <w:t>;</w:t>
      </w:r>
      <w:r w:rsidR="00F92E17">
        <w:rPr>
          <w:rFonts w:eastAsiaTheme="minorHAnsi" w:cs="Arial"/>
          <w:sz w:val="24"/>
        </w:rPr>
        <w:t xml:space="preserve"> declare it over the circumstances you face.  </w:t>
      </w:r>
    </w:p>
    <w:p w14:paraId="6F7DB271" w14:textId="589D79E5" w:rsidR="00CC7CD6" w:rsidRDefault="00CC7CD6" w:rsidP="00FD4FD4">
      <w:pPr>
        <w:pStyle w:val="Bullets"/>
        <w:numPr>
          <w:ilvl w:val="0"/>
          <w:numId w:val="0"/>
        </w:numPr>
        <w:rPr>
          <w:sz w:val="24"/>
        </w:rPr>
      </w:pPr>
    </w:p>
    <w:p w14:paraId="2C5A27C0" w14:textId="77777777" w:rsidR="001E6B1B" w:rsidRPr="00CC7CD6" w:rsidRDefault="001E6B1B" w:rsidP="001E6B1B">
      <w:pPr>
        <w:pStyle w:val="Bullets"/>
        <w:numPr>
          <w:ilvl w:val="0"/>
          <w:numId w:val="0"/>
        </w:numPr>
        <w:ind w:left="720"/>
        <w:rPr>
          <w:sz w:val="24"/>
        </w:rPr>
      </w:pPr>
    </w:p>
    <w:p w14:paraId="75F4E466" w14:textId="77777777" w:rsidR="002E680A" w:rsidRDefault="002E680A" w:rsidP="002E680A">
      <w:pPr>
        <w:pStyle w:val="Heading1"/>
      </w:pPr>
      <w:r>
        <w:t>PRAYER REQUESTS</w:t>
      </w:r>
    </w:p>
    <w:p w14:paraId="4EEB05CE" w14:textId="77777777" w:rsidR="002E680A" w:rsidRDefault="002E680A" w:rsidP="002E680A"/>
    <w:p w14:paraId="294A8747" w14:textId="77777777" w:rsidR="002E680A" w:rsidRDefault="002E680A" w:rsidP="002E680A"/>
    <w:p w14:paraId="1031D99A" w14:textId="77777777" w:rsidR="007E1800" w:rsidRPr="002E680A" w:rsidRDefault="007E1800" w:rsidP="004A4B33">
      <w:pPr>
        <w:ind w:left="0" w:firstLine="0"/>
        <w:rPr>
          <w:rStyle w:val="Emphasis"/>
          <w:i w:val="0"/>
          <w:iCs w:val="0"/>
        </w:rPr>
      </w:pPr>
    </w:p>
    <w:sectPr w:rsidR="007E1800" w:rsidRPr="002E680A" w:rsidSect="00752C60">
      <w:headerReference w:type="default" r:id="rId8"/>
      <w:headerReference w:type="first" r:id="rId9"/>
      <w:pgSz w:w="12240" w:h="15840"/>
      <w:pgMar w:top="1080" w:right="108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93CE" w14:textId="77777777" w:rsidR="00CF73CE" w:rsidRDefault="00CF73CE" w:rsidP="00EB479A">
      <w:r>
        <w:separator/>
      </w:r>
    </w:p>
  </w:endnote>
  <w:endnote w:type="continuationSeparator" w:id="0">
    <w:p w14:paraId="18F3461B" w14:textId="77777777" w:rsidR="00CF73CE" w:rsidRDefault="00CF73CE" w:rsidP="00EB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quitectaBook">
    <w:altName w:val="Arquitecta Book"/>
    <w:panose1 w:val="00000000000000000000"/>
    <w:charset w:val="4D"/>
    <w:family w:val="auto"/>
    <w:notTrueType/>
    <w:pitch w:val="variable"/>
    <w:sig w:usb0="A000002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72F4" w14:textId="77777777" w:rsidR="00CF73CE" w:rsidRDefault="00CF73CE" w:rsidP="00EB479A">
      <w:r>
        <w:separator/>
      </w:r>
    </w:p>
  </w:footnote>
  <w:footnote w:type="continuationSeparator" w:id="0">
    <w:p w14:paraId="211D858A" w14:textId="77777777" w:rsidR="00CF73CE" w:rsidRDefault="00CF73CE" w:rsidP="00EB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BA0" w14:textId="77777777" w:rsidR="00737F4E" w:rsidRDefault="00737F4E">
    <w:pPr>
      <w:pStyle w:val="Header"/>
    </w:pPr>
    <w:r>
      <w:rPr>
        <w:noProof/>
      </w:rPr>
      <w:drawing>
        <wp:anchor distT="0" distB="0" distL="114300" distR="114300" simplePos="0" relativeHeight="251659264" behindDoc="0" locked="0" layoutInCell="1" allowOverlap="1" wp14:anchorId="6F03B40D" wp14:editId="40A91C5F">
          <wp:simplePos x="0" y="0"/>
          <wp:positionH relativeFrom="page">
            <wp:posOffset>0</wp:posOffset>
          </wp:positionH>
          <wp:positionV relativeFrom="page">
            <wp:posOffset>0</wp:posOffset>
          </wp:positionV>
          <wp:extent cx="7772400" cy="10058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66C" w14:textId="77777777" w:rsidR="00737F4E" w:rsidRDefault="00737F4E">
    <w:pPr>
      <w:pStyle w:val="Header"/>
    </w:pPr>
    <w:r>
      <w:rPr>
        <w:noProof/>
      </w:rPr>
      <w:drawing>
        <wp:anchor distT="0" distB="0" distL="114300" distR="114300" simplePos="0" relativeHeight="251658240" behindDoc="0" locked="0" layoutInCell="1" allowOverlap="1" wp14:anchorId="554042EB" wp14:editId="09266502">
          <wp:simplePos x="0" y="0"/>
          <wp:positionH relativeFrom="page">
            <wp:posOffset>0</wp:posOffset>
          </wp:positionH>
          <wp:positionV relativeFrom="page">
            <wp:posOffset>0</wp:posOffset>
          </wp:positionV>
          <wp:extent cx="7772400" cy="10058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13B45" w14:textId="77777777" w:rsidR="00737F4E" w:rsidRDefault="00737F4E">
    <w:pPr>
      <w:pStyle w:val="Header"/>
    </w:pPr>
  </w:p>
  <w:p w14:paraId="65DB9E54" w14:textId="77777777" w:rsidR="00737F4E" w:rsidRDefault="00737F4E">
    <w:pPr>
      <w:pStyle w:val="Header"/>
    </w:pPr>
  </w:p>
  <w:p w14:paraId="3555FBAB" w14:textId="77777777" w:rsidR="00737F4E" w:rsidRDefault="00737F4E">
    <w:pPr>
      <w:pStyle w:val="Header"/>
    </w:pPr>
  </w:p>
  <w:p w14:paraId="3EA4B254" w14:textId="77777777" w:rsidR="00737F4E" w:rsidRDefault="00737F4E">
    <w:pPr>
      <w:pStyle w:val="Header"/>
    </w:pPr>
  </w:p>
  <w:p w14:paraId="4F5A06DF" w14:textId="77777777" w:rsidR="00737F4E" w:rsidRDefault="00737F4E">
    <w:pPr>
      <w:pStyle w:val="Header"/>
    </w:pPr>
  </w:p>
  <w:p w14:paraId="4BC6885B" w14:textId="77777777" w:rsidR="00737F4E" w:rsidRDefault="0073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DF9"/>
    <w:multiLevelType w:val="hybridMultilevel"/>
    <w:tmpl w:val="24E6D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3C0A"/>
    <w:multiLevelType w:val="hybridMultilevel"/>
    <w:tmpl w:val="1632E2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B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CB2B4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CD7F04"/>
    <w:multiLevelType w:val="hybridMultilevel"/>
    <w:tmpl w:val="CB0AD86A"/>
    <w:lvl w:ilvl="0" w:tplc="20A6DCD0">
      <w:start w:val="1"/>
      <w:numFmt w:val="decimal"/>
      <w:pStyle w:val="Style2"/>
      <w:lvlText w:val="%1."/>
      <w:lvlJc w:val="left"/>
      <w:pPr>
        <w:ind w:left="5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44B56"/>
    <w:multiLevelType w:val="hybridMultilevel"/>
    <w:tmpl w:val="B318465A"/>
    <w:lvl w:ilvl="0" w:tplc="363CE60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489248">
    <w:abstractNumId w:val="4"/>
  </w:num>
  <w:num w:numId="2" w16cid:durableId="1945070822">
    <w:abstractNumId w:val="3"/>
  </w:num>
  <w:num w:numId="3" w16cid:durableId="301082725">
    <w:abstractNumId w:val="2"/>
  </w:num>
  <w:num w:numId="4" w16cid:durableId="2019497674">
    <w:abstractNumId w:val="5"/>
  </w:num>
  <w:num w:numId="5" w16cid:durableId="135221462">
    <w:abstractNumId w:val="0"/>
  </w:num>
  <w:num w:numId="6" w16cid:durableId="1503886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1"/>
    <w:rsid w:val="00010AE5"/>
    <w:rsid w:val="00017974"/>
    <w:rsid w:val="000265C1"/>
    <w:rsid w:val="00095024"/>
    <w:rsid w:val="000972C2"/>
    <w:rsid w:val="000F40A2"/>
    <w:rsid w:val="0011039F"/>
    <w:rsid w:val="00115D03"/>
    <w:rsid w:val="00145028"/>
    <w:rsid w:val="00157E46"/>
    <w:rsid w:val="001B5D76"/>
    <w:rsid w:val="001D3DA0"/>
    <w:rsid w:val="001E6B1B"/>
    <w:rsid w:val="00251CD9"/>
    <w:rsid w:val="002527DA"/>
    <w:rsid w:val="00254813"/>
    <w:rsid w:val="002863AF"/>
    <w:rsid w:val="002A4FC1"/>
    <w:rsid w:val="002B3448"/>
    <w:rsid w:val="002D1A95"/>
    <w:rsid w:val="002E343A"/>
    <w:rsid w:val="002E680A"/>
    <w:rsid w:val="003716EF"/>
    <w:rsid w:val="003841E0"/>
    <w:rsid w:val="003B2A6B"/>
    <w:rsid w:val="003C2067"/>
    <w:rsid w:val="003D710D"/>
    <w:rsid w:val="00424C0D"/>
    <w:rsid w:val="00476F61"/>
    <w:rsid w:val="00477CFD"/>
    <w:rsid w:val="004A4B33"/>
    <w:rsid w:val="004B43BE"/>
    <w:rsid w:val="004E3A79"/>
    <w:rsid w:val="004E4C58"/>
    <w:rsid w:val="005029A3"/>
    <w:rsid w:val="00574296"/>
    <w:rsid w:val="005B7D76"/>
    <w:rsid w:val="00621895"/>
    <w:rsid w:val="0062539F"/>
    <w:rsid w:val="006A34CF"/>
    <w:rsid w:val="006A3DCA"/>
    <w:rsid w:val="006A5537"/>
    <w:rsid w:val="006C2BB1"/>
    <w:rsid w:val="0070103F"/>
    <w:rsid w:val="00737F4E"/>
    <w:rsid w:val="00752C60"/>
    <w:rsid w:val="007B4470"/>
    <w:rsid w:val="007E1800"/>
    <w:rsid w:val="00830D5E"/>
    <w:rsid w:val="0083207C"/>
    <w:rsid w:val="00896F35"/>
    <w:rsid w:val="008A2DF7"/>
    <w:rsid w:val="008C4732"/>
    <w:rsid w:val="008E48B5"/>
    <w:rsid w:val="009333B0"/>
    <w:rsid w:val="00933CD7"/>
    <w:rsid w:val="00953CAC"/>
    <w:rsid w:val="00966DFC"/>
    <w:rsid w:val="009E000A"/>
    <w:rsid w:val="009F221B"/>
    <w:rsid w:val="00A0764A"/>
    <w:rsid w:val="00A3118C"/>
    <w:rsid w:val="00A41393"/>
    <w:rsid w:val="00A60F13"/>
    <w:rsid w:val="00A64759"/>
    <w:rsid w:val="00AB716F"/>
    <w:rsid w:val="00AD3311"/>
    <w:rsid w:val="00AF44C1"/>
    <w:rsid w:val="00AF4715"/>
    <w:rsid w:val="00B120E0"/>
    <w:rsid w:val="00B23189"/>
    <w:rsid w:val="00B26D40"/>
    <w:rsid w:val="00B92741"/>
    <w:rsid w:val="00BB4EBE"/>
    <w:rsid w:val="00C06ED7"/>
    <w:rsid w:val="00C138F6"/>
    <w:rsid w:val="00C26325"/>
    <w:rsid w:val="00C308A1"/>
    <w:rsid w:val="00C50763"/>
    <w:rsid w:val="00C84BA6"/>
    <w:rsid w:val="00CC7CD6"/>
    <w:rsid w:val="00CD58CF"/>
    <w:rsid w:val="00CD6DFC"/>
    <w:rsid w:val="00CF09A9"/>
    <w:rsid w:val="00CF73CE"/>
    <w:rsid w:val="00D453D7"/>
    <w:rsid w:val="00D77094"/>
    <w:rsid w:val="00DD6202"/>
    <w:rsid w:val="00DF6615"/>
    <w:rsid w:val="00E23014"/>
    <w:rsid w:val="00E23B42"/>
    <w:rsid w:val="00E4002F"/>
    <w:rsid w:val="00E856E2"/>
    <w:rsid w:val="00EB479A"/>
    <w:rsid w:val="00ED1365"/>
    <w:rsid w:val="00F92E17"/>
    <w:rsid w:val="00FD4FD4"/>
    <w:rsid w:val="00FE31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B1624"/>
  <w14:defaultImageDpi w14:val="300"/>
  <w15:docId w15:val="{398D1734-1DA0-814E-8A26-598EA818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spacing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A9"/>
    <w:rPr>
      <w:rFonts w:ascii="Arial" w:hAnsi="Arial"/>
      <w:sz w:val="22"/>
      <w:szCs w:val="24"/>
    </w:rPr>
  </w:style>
  <w:style w:type="paragraph" w:styleId="Heading1">
    <w:name w:val="heading 1"/>
    <w:basedOn w:val="Normal"/>
    <w:next w:val="Normal"/>
    <w:link w:val="Heading1Char"/>
    <w:uiPriority w:val="9"/>
    <w:qFormat/>
    <w:rsid w:val="00A41393"/>
    <w:pPr>
      <w:keepNext/>
      <w:keepLines/>
      <w:spacing w:before="120"/>
      <w:outlineLvl w:val="0"/>
    </w:pPr>
    <w:rPr>
      <w:rFonts w:eastAsia="MS Gothic"/>
      <w:b/>
      <w:bCs/>
      <w:color w:val="548DD4" w:themeColor="text2" w:themeTint="99"/>
      <w:sz w:val="28"/>
      <w:szCs w:val="32"/>
    </w:rPr>
  </w:style>
  <w:style w:type="paragraph" w:styleId="Heading2">
    <w:name w:val="heading 2"/>
    <w:basedOn w:val="Normal"/>
    <w:next w:val="Normal"/>
    <w:link w:val="Heading2Char"/>
    <w:uiPriority w:val="9"/>
    <w:semiHidden/>
    <w:unhideWhenUsed/>
    <w:qFormat/>
    <w:rsid w:val="00A41393"/>
    <w:pPr>
      <w:keepNext/>
      <w:keepLines/>
      <w:spacing w:before="200"/>
      <w:outlineLvl w:val="1"/>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9A"/>
    <w:pPr>
      <w:tabs>
        <w:tab w:val="center" w:pos="4320"/>
        <w:tab w:val="right" w:pos="8640"/>
      </w:tabs>
    </w:pPr>
  </w:style>
  <w:style w:type="character" w:customStyle="1" w:styleId="HeaderChar">
    <w:name w:val="Header Char"/>
    <w:basedOn w:val="DefaultParagraphFont"/>
    <w:link w:val="Header"/>
    <w:uiPriority w:val="99"/>
    <w:rsid w:val="00EB479A"/>
  </w:style>
  <w:style w:type="paragraph" w:styleId="Footer">
    <w:name w:val="footer"/>
    <w:basedOn w:val="Normal"/>
    <w:link w:val="FooterChar"/>
    <w:uiPriority w:val="99"/>
    <w:unhideWhenUsed/>
    <w:rsid w:val="00EB479A"/>
    <w:pPr>
      <w:tabs>
        <w:tab w:val="center" w:pos="4320"/>
        <w:tab w:val="right" w:pos="8640"/>
      </w:tabs>
    </w:pPr>
  </w:style>
  <w:style w:type="character" w:customStyle="1" w:styleId="FooterChar">
    <w:name w:val="Footer Char"/>
    <w:basedOn w:val="DefaultParagraphFont"/>
    <w:link w:val="Footer"/>
    <w:uiPriority w:val="99"/>
    <w:rsid w:val="00EB479A"/>
  </w:style>
  <w:style w:type="paragraph" w:styleId="BalloonText">
    <w:name w:val="Balloon Text"/>
    <w:basedOn w:val="Normal"/>
    <w:link w:val="BalloonTextChar"/>
    <w:uiPriority w:val="99"/>
    <w:semiHidden/>
    <w:unhideWhenUsed/>
    <w:rsid w:val="00EB479A"/>
    <w:rPr>
      <w:rFonts w:ascii="Lucida Grande" w:hAnsi="Lucida Grande" w:cs="Lucida Grande"/>
      <w:sz w:val="18"/>
      <w:szCs w:val="18"/>
    </w:rPr>
  </w:style>
  <w:style w:type="character" w:customStyle="1" w:styleId="BalloonTextChar">
    <w:name w:val="Balloon Text Char"/>
    <w:link w:val="BalloonText"/>
    <w:uiPriority w:val="99"/>
    <w:semiHidden/>
    <w:rsid w:val="00EB479A"/>
    <w:rPr>
      <w:rFonts w:ascii="Lucida Grande" w:hAnsi="Lucida Grande" w:cs="Lucida Grande"/>
      <w:sz w:val="18"/>
      <w:szCs w:val="18"/>
    </w:rPr>
  </w:style>
  <w:style w:type="character" w:customStyle="1" w:styleId="Heading1Char">
    <w:name w:val="Heading 1 Char"/>
    <w:link w:val="Heading1"/>
    <w:uiPriority w:val="9"/>
    <w:rsid w:val="00A41393"/>
    <w:rPr>
      <w:rFonts w:ascii="Arial" w:eastAsia="MS Gothic" w:hAnsi="Arial"/>
      <w:b/>
      <w:bCs/>
      <w:color w:val="548DD4" w:themeColor="text2" w:themeTint="99"/>
      <w:sz w:val="28"/>
      <w:szCs w:val="32"/>
    </w:rPr>
  </w:style>
  <w:style w:type="paragraph" w:customStyle="1" w:styleId="Bullets">
    <w:name w:val="Bullets"/>
    <w:basedOn w:val="Normal"/>
    <w:qFormat/>
    <w:rsid w:val="00CF09A9"/>
    <w:pPr>
      <w:numPr>
        <w:numId w:val="4"/>
      </w:numPr>
    </w:pPr>
  </w:style>
  <w:style w:type="character" w:styleId="Emphasis">
    <w:name w:val="Emphasis"/>
    <w:uiPriority w:val="20"/>
    <w:qFormat/>
    <w:rsid w:val="00E23014"/>
    <w:rPr>
      <w:i/>
      <w:iCs/>
    </w:rPr>
  </w:style>
  <w:style w:type="numbering" w:customStyle="1" w:styleId="Style1">
    <w:name w:val="Style1"/>
    <w:basedOn w:val="NoList"/>
    <w:uiPriority w:val="99"/>
    <w:rsid w:val="00E23014"/>
    <w:pPr>
      <w:numPr>
        <w:numId w:val="2"/>
      </w:numPr>
    </w:pPr>
  </w:style>
  <w:style w:type="paragraph" w:customStyle="1" w:styleId="Style2">
    <w:name w:val="Style2"/>
    <w:basedOn w:val="Bullets"/>
    <w:qFormat/>
    <w:rsid w:val="00E23014"/>
    <w:pPr>
      <w:numPr>
        <w:numId w:val="1"/>
      </w:numPr>
    </w:pPr>
  </w:style>
  <w:style w:type="paragraph" w:customStyle="1" w:styleId="Body">
    <w:name w:val="Body"/>
    <w:basedOn w:val="Normal"/>
    <w:uiPriority w:val="99"/>
    <w:rsid w:val="00E23014"/>
    <w:pPr>
      <w:widowControl w:val="0"/>
      <w:tabs>
        <w:tab w:val="left" w:pos="2700"/>
        <w:tab w:val="left" w:pos="2925"/>
      </w:tabs>
      <w:autoSpaceDE w:val="0"/>
      <w:autoSpaceDN w:val="0"/>
      <w:adjustRightInd w:val="0"/>
      <w:spacing w:line="300" w:lineRule="atLeast"/>
      <w:textAlignment w:val="center"/>
    </w:pPr>
    <w:rPr>
      <w:rFonts w:ascii="ArquitectaBook" w:hAnsi="ArquitectaBook" w:cs="ArquitectaBook"/>
      <w:color w:val="58585B"/>
      <w:spacing w:val="3"/>
      <w:sz w:val="28"/>
      <w:szCs w:val="28"/>
    </w:rPr>
  </w:style>
  <w:style w:type="paragraph" w:customStyle="1" w:styleId="Quotessidebartext">
    <w:name w:val="Quotes &amp; side bar text"/>
    <w:basedOn w:val="Heading1"/>
    <w:qFormat/>
    <w:rsid w:val="00A64759"/>
    <w:rPr>
      <w:b w:val="0"/>
      <w:i/>
      <w:sz w:val="22"/>
      <w:szCs w:val="22"/>
    </w:rPr>
  </w:style>
  <w:style w:type="character" w:styleId="Hyperlink">
    <w:name w:val="Hyperlink"/>
    <w:uiPriority w:val="99"/>
    <w:unhideWhenUsed/>
    <w:rsid w:val="002B3448"/>
    <w:rPr>
      <w:color w:val="0000FF"/>
      <w:u w:val="single"/>
    </w:rPr>
  </w:style>
  <w:style w:type="character" w:customStyle="1" w:styleId="Heading2Char">
    <w:name w:val="Heading 2 Char"/>
    <w:basedOn w:val="DefaultParagraphFont"/>
    <w:link w:val="Heading2"/>
    <w:uiPriority w:val="9"/>
    <w:semiHidden/>
    <w:rsid w:val="00A41393"/>
    <w:rPr>
      <w:rFonts w:asciiTheme="majorHAnsi" w:eastAsiaTheme="majorEastAsia" w:hAnsiTheme="majorHAnsi" w:cstheme="majorBidi"/>
      <w:b/>
      <w:bCs/>
      <w:color w:val="808080" w:themeColor="background1" w:themeShade="80"/>
      <w:sz w:val="26"/>
      <w:szCs w:val="26"/>
    </w:rPr>
  </w:style>
  <w:style w:type="paragraph" w:styleId="Subtitle">
    <w:name w:val="Subtitle"/>
    <w:basedOn w:val="Normal"/>
    <w:next w:val="Normal"/>
    <w:link w:val="SubtitleChar"/>
    <w:uiPriority w:val="11"/>
    <w:qFormat/>
    <w:rsid w:val="00251CD9"/>
    <w:pPr>
      <w:numPr>
        <w:ilvl w:val="1"/>
      </w:numPr>
      <w:ind w:left="720" w:hanging="360"/>
    </w:pPr>
    <w:rPr>
      <w:rFonts w:asciiTheme="majorHAnsi" w:eastAsiaTheme="majorEastAsia" w:hAnsiTheme="majorHAnsi" w:cstheme="majorBidi"/>
      <w:i/>
      <w:iCs/>
      <w:color w:val="F79646" w:themeColor="accent6"/>
      <w:spacing w:val="15"/>
      <w:sz w:val="24"/>
    </w:rPr>
  </w:style>
  <w:style w:type="character" w:customStyle="1" w:styleId="SubtitleChar">
    <w:name w:val="Subtitle Char"/>
    <w:basedOn w:val="DefaultParagraphFont"/>
    <w:link w:val="Subtitle"/>
    <w:uiPriority w:val="11"/>
    <w:rsid w:val="00251CD9"/>
    <w:rPr>
      <w:rFonts w:asciiTheme="majorHAnsi" w:eastAsiaTheme="majorEastAsia" w:hAnsiTheme="majorHAnsi" w:cstheme="majorBidi"/>
      <w:i/>
      <w:iCs/>
      <w:color w:val="F79646" w:themeColor="accent6"/>
      <w:spacing w:val="15"/>
      <w:sz w:val="24"/>
      <w:szCs w:val="24"/>
    </w:rPr>
  </w:style>
  <w:style w:type="character" w:styleId="IntenseEmphasis">
    <w:name w:val="Intense Emphasis"/>
    <w:basedOn w:val="DefaultParagraphFont"/>
    <w:uiPriority w:val="21"/>
    <w:qFormat/>
    <w:rsid w:val="00251CD9"/>
    <w:rPr>
      <w:b/>
      <w:bCs/>
      <w:i/>
      <w:iCs/>
      <w:color w:val="F79646" w:themeColor="accent6"/>
    </w:rPr>
  </w:style>
  <w:style w:type="paragraph" w:styleId="DocumentMap">
    <w:name w:val="Document Map"/>
    <w:basedOn w:val="Normal"/>
    <w:link w:val="DocumentMapChar"/>
    <w:uiPriority w:val="99"/>
    <w:semiHidden/>
    <w:unhideWhenUsed/>
    <w:rsid w:val="005B7D7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B7D76"/>
    <w:rPr>
      <w:rFonts w:ascii="Lucida Grande" w:hAnsi="Lucida Grande" w:cs="Lucida Grande"/>
      <w:sz w:val="24"/>
      <w:szCs w:val="24"/>
    </w:rPr>
  </w:style>
  <w:style w:type="paragraph" w:styleId="ListParagraph">
    <w:name w:val="List Paragraph"/>
    <w:basedOn w:val="Normal"/>
    <w:uiPriority w:val="34"/>
    <w:qFormat/>
    <w:rsid w:val="00AD3311"/>
    <w:pPr>
      <w:contextualSpacing/>
    </w:pPr>
    <w:rPr>
      <w:rFonts w:asciiTheme="minorHAnsi" w:eastAsiaTheme="minorHAnsi" w:hAnsiTheme="minorHAnsi" w:cstheme="minorBidi"/>
      <w:sz w:val="24"/>
    </w:rPr>
  </w:style>
  <w:style w:type="paragraph" w:styleId="FootnoteText">
    <w:name w:val="footnote text"/>
    <w:basedOn w:val="Normal"/>
    <w:link w:val="FootnoteTextChar"/>
    <w:uiPriority w:val="99"/>
    <w:semiHidden/>
    <w:unhideWhenUsed/>
    <w:rsid w:val="00254813"/>
    <w:pPr>
      <w:spacing w:after="0"/>
    </w:pPr>
    <w:rPr>
      <w:sz w:val="20"/>
      <w:szCs w:val="20"/>
    </w:rPr>
  </w:style>
  <w:style w:type="character" w:customStyle="1" w:styleId="FootnoteTextChar">
    <w:name w:val="Footnote Text Char"/>
    <w:basedOn w:val="DefaultParagraphFont"/>
    <w:link w:val="FootnoteText"/>
    <w:uiPriority w:val="99"/>
    <w:semiHidden/>
    <w:rsid w:val="00254813"/>
    <w:rPr>
      <w:rFonts w:ascii="Arial" w:hAnsi="Arial"/>
    </w:rPr>
  </w:style>
  <w:style w:type="character" w:styleId="FootnoteReference">
    <w:name w:val="footnote reference"/>
    <w:basedOn w:val="DefaultParagraphFont"/>
    <w:uiPriority w:val="99"/>
    <w:semiHidden/>
    <w:unhideWhenUsed/>
    <w:rsid w:val="00254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53A1-DEA0-F240-88C7-875AC4A2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Glenkirk Church</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Schan</cp:lastModifiedBy>
  <cp:revision>5</cp:revision>
  <cp:lastPrinted>2024-02-15T16:44:00Z</cp:lastPrinted>
  <dcterms:created xsi:type="dcterms:W3CDTF">2024-02-21T04:25:00Z</dcterms:created>
  <dcterms:modified xsi:type="dcterms:W3CDTF">2024-02-22T15:01:00Z</dcterms:modified>
</cp:coreProperties>
</file>